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40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PEMERINTAH KOTA MEDAN</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40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DINAS PENDIDIKAN DAN KEBUDAYAAN</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40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Kota Medan Provinsi Sumatera Utara</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40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Jl. Pageran Diponegoro No. 123, Medan</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40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Telp. 061-123456; Fax. 061-123456</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400" w:lineRule="auto"/>
        <w:jc w:val="righ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Medan, 12 Oktober 2019</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40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Nomor : 123/Disdik/10/2019</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40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Perihal : Undangan Rapat</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after="40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Kepada Yth,</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spacing w:after="40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Bapak/Ibu Kepala Sekolah</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spacing w:after="40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SMA Se-derajat Se-Kota Medan</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spacing w:after="40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di Tempat</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fffff" w:val="clear"/>
        <w:spacing w:after="40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Dengan hormat,</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ffffff" w:val="clear"/>
        <w:spacing w:after="40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Persiapan Ujian Nasional TA 2019/2020 sudah semakin dekat dan semua sekolah harus mempersiapkan diri untuk menyambut Ujian Nasional tersebut tanpa terkecuali. Ada banyak hal yang harus dipersiapkan dan harus dipenuhi.</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hd w:fill="ffffff" w:val="clear"/>
        <w:spacing w:after="40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Sinergi yang baik antara dinas pendidikan, pihak sekolah, siswa dan orang tua memiliki peranan yang sangat besar demi kesuksesan Ujian Nasioanl. Sehubungan dengan hal tersebut, dengan ini kami bermaksud mengundang Bapak/Ibu semua Kepala Sekolah SMA Se-derajat se-Kota Medan untuk menghadiri rapat yang akan dilaksanakan pada :</w:t>
      </w:r>
    </w:p>
    <w:tbl>
      <w:tblPr>
        <w:tblStyle w:val="Table1"/>
        <w:tblW w:w="9180.0" w:type="dxa"/>
        <w:jc w:val="left"/>
        <w:tblInd w:w="12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490"/>
        <w:gridCol w:w="480"/>
        <w:gridCol w:w="6210"/>
        <w:tblGridChange w:id="0">
          <w:tblGrid>
            <w:gridCol w:w="2490"/>
            <w:gridCol w:w="480"/>
            <w:gridCol w:w="6210"/>
          </w:tblGrid>
        </w:tblGridChange>
      </w:tblGrid>
      <w:tr>
        <w:trPr>
          <w:trHeight w:val="540" w:hRule="atLeast"/>
        </w:trPr>
        <w:tc>
          <w:tcPr>
            <w:tcBorders>
              <w:top w:color="000000" w:space="0" w:sz="0" w:val="nil"/>
              <w:left w:color="000000" w:space="0" w:sz="0" w:val="nil"/>
              <w:bottom w:color="000000" w:space="0" w:sz="0" w:val="nil"/>
              <w:right w:color="000000" w:space="0" w:sz="0" w:val="nil"/>
            </w:tcBorders>
            <w:tcMar>
              <w:top w:w="120.0" w:type="dxa"/>
              <w:left w:w="120.0" w:type="dxa"/>
              <w:bottom w:w="120.0" w:type="dxa"/>
              <w:right w:w="120.0" w:type="dxa"/>
            </w:tcMar>
            <w:vAlign w:val="center"/>
          </w:tcPr>
          <w:p w:rsidR="00000000" w:rsidDel="00000000" w:rsidP="00000000" w:rsidRDefault="00000000" w:rsidRPr="00000000" w14:paraId="00000010">
            <w:pPr>
              <w:spacing w:after="40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Hari/Tanggal</w:t>
            </w:r>
          </w:p>
        </w:tc>
        <w:tc>
          <w:tcPr>
            <w:tcBorders>
              <w:top w:color="000000" w:space="0" w:sz="0" w:val="nil"/>
              <w:left w:color="000000" w:space="0" w:sz="0" w:val="nil"/>
              <w:bottom w:color="000000" w:space="0" w:sz="0" w:val="nil"/>
              <w:right w:color="000000" w:space="0" w:sz="0" w:val="nil"/>
            </w:tcBorders>
            <w:tcMar>
              <w:top w:w="120.0" w:type="dxa"/>
              <w:left w:w="120.0" w:type="dxa"/>
              <w:bottom w:w="120.0" w:type="dxa"/>
              <w:right w:w="120.0" w:type="dxa"/>
            </w:tcMar>
            <w:vAlign w:val="center"/>
          </w:tcPr>
          <w:p w:rsidR="00000000" w:rsidDel="00000000" w:rsidP="00000000" w:rsidRDefault="00000000" w:rsidRPr="00000000" w14:paraId="00000011">
            <w:pPr>
              <w:spacing w:after="40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tc>
        <w:tc>
          <w:tcPr>
            <w:tcBorders>
              <w:top w:color="000000" w:space="0" w:sz="0" w:val="nil"/>
              <w:left w:color="000000" w:space="0" w:sz="0" w:val="nil"/>
              <w:bottom w:color="000000" w:space="0" w:sz="0" w:val="nil"/>
              <w:right w:color="000000" w:space="0" w:sz="0" w:val="nil"/>
            </w:tcBorders>
            <w:tcMar>
              <w:top w:w="120.0" w:type="dxa"/>
              <w:left w:w="120.0" w:type="dxa"/>
              <w:bottom w:w="120.0" w:type="dxa"/>
              <w:right w:w="120.0" w:type="dxa"/>
            </w:tcMar>
            <w:vAlign w:val="center"/>
          </w:tcPr>
          <w:p w:rsidR="00000000" w:rsidDel="00000000" w:rsidP="00000000" w:rsidRDefault="00000000" w:rsidRPr="00000000" w14:paraId="00000012">
            <w:pPr>
              <w:spacing w:after="40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Senin/20 Oktober 20919</w:t>
            </w:r>
          </w:p>
        </w:tc>
      </w:tr>
      <w:tr>
        <w:trPr>
          <w:trHeight w:val="540" w:hRule="atLeast"/>
        </w:trPr>
        <w:tc>
          <w:tcPr>
            <w:tcBorders>
              <w:top w:color="000000" w:space="0" w:sz="0" w:val="nil"/>
              <w:left w:color="000000" w:space="0" w:sz="0" w:val="nil"/>
              <w:bottom w:color="000000" w:space="0" w:sz="0" w:val="nil"/>
              <w:right w:color="000000" w:space="0" w:sz="0" w:val="nil"/>
            </w:tcBorders>
            <w:tcMar>
              <w:top w:w="120.0" w:type="dxa"/>
              <w:left w:w="120.0" w:type="dxa"/>
              <w:bottom w:w="120.0" w:type="dxa"/>
              <w:right w:w="120.0" w:type="dxa"/>
            </w:tcMar>
            <w:vAlign w:val="center"/>
          </w:tcPr>
          <w:p w:rsidR="00000000" w:rsidDel="00000000" w:rsidP="00000000" w:rsidRDefault="00000000" w:rsidRPr="00000000" w14:paraId="00000013">
            <w:pPr>
              <w:spacing w:after="40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Waktu</w:t>
            </w:r>
          </w:p>
        </w:tc>
        <w:tc>
          <w:tcPr>
            <w:tcBorders>
              <w:top w:color="000000" w:space="0" w:sz="0" w:val="nil"/>
              <w:left w:color="000000" w:space="0" w:sz="0" w:val="nil"/>
              <w:bottom w:color="000000" w:space="0" w:sz="0" w:val="nil"/>
              <w:right w:color="000000" w:space="0" w:sz="0" w:val="nil"/>
            </w:tcBorders>
            <w:tcMar>
              <w:top w:w="120.0" w:type="dxa"/>
              <w:left w:w="120.0" w:type="dxa"/>
              <w:bottom w:w="120.0" w:type="dxa"/>
              <w:right w:w="120.0" w:type="dxa"/>
            </w:tcMar>
            <w:vAlign w:val="center"/>
          </w:tcPr>
          <w:p w:rsidR="00000000" w:rsidDel="00000000" w:rsidP="00000000" w:rsidRDefault="00000000" w:rsidRPr="00000000" w14:paraId="00000014">
            <w:pPr>
              <w:spacing w:after="40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tc>
        <w:tc>
          <w:tcPr>
            <w:tcBorders>
              <w:top w:color="000000" w:space="0" w:sz="0" w:val="nil"/>
              <w:left w:color="000000" w:space="0" w:sz="0" w:val="nil"/>
              <w:bottom w:color="000000" w:space="0" w:sz="0" w:val="nil"/>
              <w:right w:color="000000" w:space="0" w:sz="0" w:val="nil"/>
            </w:tcBorders>
            <w:tcMar>
              <w:top w:w="120.0" w:type="dxa"/>
              <w:left w:w="120.0" w:type="dxa"/>
              <w:bottom w:w="120.0" w:type="dxa"/>
              <w:right w:w="120.0" w:type="dxa"/>
            </w:tcMar>
            <w:vAlign w:val="center"/>
          </w:tcPr>
          <w:p w:rsidR="00000000" w:rsidDel="00000000" w:rsidP="00000000" w:rsidRDefault="00000000" w:rsidRPr="00000000" w14:paraId="00000015">
            <w:pPr>
              <w:spacing w:after="40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Pukul 09.00 – Selesai</w:t>
            </w:r>
          </w:p>
        </w:tc>
      </w:tr>
      <w:tr>
        <w:trPr>
          <w:trHeight w:val="540" w:hRule="atLeast"/>
        </w:trPr>
        <w:tc>
          <w:tcPr>
            <w:tcBorders>
              <w:top w:color="000000" w:space="0" w:sz="0" w:val="nil"/>
              <w:left w:color="000000" w:space="0" w:sz="0" w:val="nil"/>
              <w:bottom w:color="000000" w:space="0" w:sz="0" w:val="nil"/>
              <w:right w:color="000000" w:space="0" w:sz="0" w:val="nil"/>
            </w:tcBorders>
            <w:tcMar>
              <w:top w:w="120.0" w:type="dxa"/>
              <w:left w:w="120.0" w:type="dxa"/>
              <w:bottom w:w="120.0" w:type="dxa"/>
              <w:right w:w="120.0" w:type="dxa"/>
            </w:tcMar>
            <w:vAlign w:val="center"/>
          </w:tcPr>
          <w:p w:rsidR="00000000" w:rsidDel="00000000" w:rsidP="00000000" w:rsidRDefault="00000000" w:rsidRPr="00000000" w14:paraId="00000016">
            <w:pPr>
              <w:spacing w:after="40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Tempat</w:t>
            </w:r>
          </w:p>
        </w:tc>
        <w:tc>
          <w:tcPr>
            <w:tcBorders>
              <w:top w:color="000000" w:space="0" w:sz="0" w:val="nil"/>
              <w:left w:color="000000" w:space="0" w:sz="0" w:val="nil"/>
              <w:bottom w:color="000000" w:space="0" w:sz="0" w:val="nil"/>
              <w:right w:color="000000" w:space="0" w:sz="0" w:val="nil"/>
            </w:tcBorders>
            <w:tcMar>
              <w:top w:w="120.0" w:type="dxa"/>
              <w:left w:w="120.0" w:type="dxa"/>
              <w:bottom w:w="120.0" w:type="dxa"/>
              <w:right w:w="120.0" w:type="dxa"/>
            </w:tcMar>
            <w:vAlign w:val="center"/>
          </w:tcPr>
          <w:p w:rsidR="00000000" w:rsidDel="00000000" w:rsidP="00000000" w:rsidRDefault="00000000" w:rsidRPr="00000000" w14:paraId="00000017">
            <w:pPr>
              <w:spacing w:after="40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tc>
        <w:tc>
          <w:tcPr>
            <w:tcBorders>
              <w:top w:color="000000" w:space="0" w:sz="0" w:val="nil"/>
              <w:left w:color="000000" w:space="0" w:sz="0" w:val="nil"/>
              <w:bottom w:color="000000" w:space="0" w:sz="0" w:val="nil"/>
              <w:right w:color="000000" w:space="0" w:sz="0" w:val="nil"/>
            </w:tcBorders>
            <w:tcMar>
              <w:top w:w="120.0" w:type="dxa"/>
              <w:left w:w="120.0" w:type="dxa"/>
              <w:bottom w:w="120.0" w:type="dxa"/>
              <w:right w:w="120.0" w:type="dxa"/>
            </w:tcMar>
            <w:vAlign w:val="center"/>
          </w:tcPr>
          <w:p w:rsidR="00000000" w:rsidDel="00000000" w:rsidP="00000000" w:rsidRDefault="00000000" w:rsidRPr="00000000" w14:paraId="00000018">
            <w:pPr>
              <w:spacing w:after="40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Aula Dinas Pendidikan Kota Medan</w:t>
            </w:r>
          </w:p>
        </w:tc>
      </w:tr>
    </w:tbl>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hd w:fill="ffffff" w:val="clear"/>
        <w:spacing w:after="40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Mengingat pentingnya acara ini, maka kami berharap agar semua undangan bisa hadir tepat pada waktu dan tempat yang sudah ditentukan.</w:t>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hd w:fill="ffffff" w:val="clear"/>
        <w:spacing w:after="40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Demikian surat undangan ini kami sampaikan, atas perhatian dan kehadirannya, kami ucapkan terimakasih.</w:t>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hd w:fill="ffffff" w:val="clear"/>
        <w:spacing w:after="400" w:lineRule="auto"/>
        <w:jc w:val="righ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Hormat Kami,</w:t>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hd w:fill="ffffff" w:val="clear"/>
        <w:spacing w:after="400" w:lineRule="auto"/>
        <w:jc w:val="righ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Kepala Dinas Pendidikan Kota Medan,</w:t>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hd w:fill="ffffff" w:val="clear"/>
        <w:spacing w:after="400" w:lineRule="auto"/>
        <w:jc w:val="righ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Anton Syahputra.</w:t>
      </w:r>
    </w:p>
    <w:p w:rsidR="00000000" w:rsidDel="00000000" w:rsidP="00000000" w:rsidRDefault="00000000" w:rsidRPr="00000000" w14:paraId="0000001E">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